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4ECA4AB9"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B90446">
        <w:rPr>
          <w:rFonts w:ascii="Arial" w:eastAsia="MS Gothic" w:hAnsi="Arial" w:cs="Arial"/>
          <w:b/>
          <w:bCs/>
          <w:sz w:val="24"/>
          <w:szCs w:val="24"/>
          <w:lang w:eastAsia="ja-JP"/>
        </w:rPr>
        <w:t>9</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3D53AA" w:rsidRPr="00595737">
        <w:rPr>
          <w:rFonts w:ascii="Arial" w:eastAsia="MS Gothic" w:hAnsi="Arial"/>
          <w:b/>
          <w:sz w:val="24"/>
          <w:szCs w:val="24"/>
          <w:lang w:eastAsia="ja-JP"/>
        </w:rPr>
        <w:t>40</w:t>
      </w:r>
      <w:r w:rsidR="000327AD">
        <w:rPr>
          <w:rFonts w:ascii="Arial" w:eastAsia="MS Gothic" w:hAnsi="Arial"/>
          <w:b/>
          <w:sz w:val="24"/>
          <w:szCs w:val="24"/>
          <w:lang w:eastAsia="ja-JP"/>
        </w:rPr>
        <w:t>9579</w:t>
      </w:r>
    </w:p>
    <w:p w14:paraId="15F153D3" w14:textId="32F4B60E" w:rsidR="00F44C59" w:rsidRPr="00F44C59" w:rsidRDefault="00B90446" w:rsidP="00F44C59">
      <w:pPr>
        <w:widowControl w:val="0"/>
        <w:spacing w:after="240" w:line="240" w:lineRule="auto"/>
        <w:rPr>
          <w:rFonts w:ascii="Arial" w:eastAsia="MS Mincho" w:hAnsi="Arial"/>
          <w:b/>
          <w:sz w:val="24"/>
          <w:szCs w:val="24"/>
          <w:lang w:eastAsia="zh-CN"/>
        </w:rPr>
      </w:pPr>
      <w:r w:rsidRPr="00B90446">
        <w:rPr>
          <w:rFonts w:ascii="Arial" w:eastAsia="MS Mincho" w:hAnsi="Arial" w:cs="Arial"/>
          <w:b/>
          <w:bCs/>
          <w:sz w:val="24"/>
          <w:szCs w:val="24"/>
          <w:lang w:eastAsia="ja-JP"/>
        </w:rPr>
        <w:t xml:space="preserve">Orlando, US, </w:t>
      </w:r>
      <w:r w:rsidRPr="00B90446">
        <w:rPr>
          <w:rFonts w:ascii="Arial" w:eastAsia="MS Mincho" w:hAnsi="Arial" w:cs="Arial" w:hint="eastAsia"/>
          <w:b/>
          <w:bCs/>
          <w:sz w:val="24"/>
          <w:szCs w:val="24"/>
          <w:lang w:eastAsia="ja-JP"/>
        </w:rPr>
        <w:t>N</w:t>
      </w:r>
      <w:r w:rsidRPr="00B90446">
        <w:rPr>
          <w:rFonts w:ascii="Arial" w:eastAsia="MS Mincho" w:hAnsi="Arial" w:cs="Arial"/>
          <w:b/>
          <w:bCs/>
          <w:sz w:val="24"/>
          <w:szCs w:val="24"/>
          <w:lang w:eastAsia="ja-JP"/>
        </w:rPr>
        <w:t>ovember</w:t>
      </w:r>
      <w:r>
        <w:rPr>
          <w:rFonts w:ascii="맑은 고딕" w:eastAsia="맑은 고딕" w:hAnsi="맑은 고딕" w:cs="맑은 고딕"/>
          <w:b/>
          <w:bCs/>
          <w:sz w:val="28"/>
          <w:lang w:eastAsia="ko-KR"/>
        </w:rPr>
        <w:t xml:space="preserve"> </w:t>
      </w:r>
      <w:r w:rsidR="00595737" w:rsidRPr="006D678D">
        <w:rPr>
          <w:rFonts w:ascii="Arial" w:eastAsia="MS Mincho" w:hAnsi="Arial" w:cs="Arial"/>
          <w:b/>
          <w:bCs/>
          <w:sz w:val="24"/>
          <w:szCs w:val="24"/>
          <w:lang w:eastAsia="ja-JP"/>
        </w:rPr>
        <w:t>1</w:t>
      </w:r>
      <w:r>
        <w:rPr>
          <w:rFonts w:ascii="Arial" w:eastAsia="MS Mincho" w:hAnsi="Arial" w:cs="Arial"/>
          <w:b/>
          <w:bCs/>
          <w:sz w:val="24"/>
          <w:szCs w:val="24"/>
          <w:lang w:eastAsia="ja-JP"/>
        </w:rPr>
        <w:t>8</w:t>
      </w:r>
      <w:r w:rsidR="00595737" w:rsidRPr="006D678D">
        <w:rPr>
          <w:rFonts w:ascii="맑은 고딕" w:eastAsia="맑은 고딕" w:hAnsi="맑은 고딕" w:cs="맑은 고딕" w:hint="eastAsia"/>
          <w:b/>
          <w:bCs/>
          <w:sz w:val="24"/>
          <w:szCs w:val="24"/>
          <w:vertAlign w:val="superscript"/>
          <w:lang w:eastAsia="ko-KR"/>
        </w:rPr>
        <w:t>th</w:t>
      </w:r>
      <w:r w:rsidR="00595737" w:rsidRPr="006D678D">
        <w:rPr>
          <w:rFonts w:ascii="Arial" w:eastAsia="MS Mincho" w:hAnsi="Arial" w:cs="Arial"/>
          <w:b/>
          <w:bCs/>
          <w:sz w:val="24"/>
          <w:szCs w:val="24"/>
          <w:lang w:eastAsia="ja-JP"/>
        </w:rPr>
        <w:t xml:space="preserve"> </w:t>
      </w:r>
      <w:r w:rsidR="00595737" w:rsidRPr="006D678D">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sidR="00595737" w:rsidRPr="006D678D">
        <w:rPr>
          <w:rFonts w:ascii="Arial" w:eastAsia="MS Mincho" w:hAnsi="Arial" w:cs="Arial"/>
          <w:b/>
          <w:bCs/>
          <w:sz w:val="24"/>
          <w:szCs w:val="24"/>
          <w:lang w:eastAsia="ja-JP"/>
        </w:rPr>
        <w:t>,</w:t>
      </w:r>
      <w:r w:rsidR="004B586A" w:rsidRPr="004B586A">
        <w:rPr>
          <w:rFonts w:ascii="Arial" w:eastAsia="MS Mincho" w:hAnsi="Arial" w:cs="Arial"/>
          <w:b/>
          <w:bCs/>
          <w:sz w:val="24"/>
          <w:szCs w:val="24"/>
          <w:lang w:eastAsia="ja-JP"/>
        </w:rPr>
        <w:t xml:space="preserve"> 2024</w:t>
      </w:r>
      <w:r w:rsidR="004B586A">
        <w:rPr>
          <w:rFonts w:ascii="Arial" w:eastAsia="MS Mincho" w:hAnsi="Arial" w:cs="Arial"/>
          <w:b/>
          <w:bCs/>
          <w:sz w:val="28"/>
          <w:lang w:eastAsia="ja-JP"/>
        </w:rPr>
        <w:t xml:space="preserve"> </w:t>
      </w:r>
      <w:bookmarkEnd w:id="0"/>
    </w:p>
    <w:p w14:paraId="66297322" w14:textId="7D3252F1"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BE4469">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3B116B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UE features for Rel-18 work items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66057840" w14:textId="12E50CF2"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considers remaining issues </w:t>
      </w:r>
      <w:r w:rsidRPr="00767F24">
        <w:rPr>
          <w:rFonts w:eastAsia="MS Gothic"/>
          <w:szCs w:val="16"/>
          <w:lang w:eastAsia="ko-KR"/>
        </w:rPr>
        <w:t xml:space="preserve">for </w:t>
      </w:r>
      <w:r w:rsidR="00B81E26" w:rsidRPr="00C727B0">
        <w:rPr>
          <w:lang w:eastAsia="x-none"/>
        </w:rPr>
        <w:t>NR MIMO</w:t>
      </w:r>
      <w:r w:rsidR="00B81E26" w:rsidRPr="00C727B0">
        <w:rPr>
          <w:rFonts w:eastAsia="MS Gothic"/>
          <w:szCs w:val="16"/>
          <w:lang w:eastAsia="ko-KR"/>
        </w:rPr>
        <w:t>.</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3E9AEE83" w14:textId="77777777" w:rsidR="001D227F" w:rsidRPr="00F44C59" w:rsidRDefault="001D227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Pr>
          <w:rFonts w:ascii="Arial" w:eastAsia="SimSun" w:hAnsi="Arial" w:cs="Arial"/>
          <w:kern w:val="28"/>
          <w:sz w:val="32"/>
          <w:szCs w:val="18"/>
          <w:lang w:eastAsia="zh-CN"/>
        </w:rPr>
        <w:t>NR MIMO</w:t>
      </w:r>
    </w:p>
    <w:p w14:paraId="465EF1E2" w14:textId="77777777" w:rsidR="004606E5" w:rsidRDefault="004606E5" w:rsidP="004606E5">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2"/>
        <w:gridCol w:w="2609"/>
        <w:gridCol w:w="1035"/>
        <w:gridCol w:w="1417"/>
        <w:gridCol w:w="848"/>
        <w:gridCol w:w="1278"/>
        <w:gridCol w:w="2109"/>
        <w:gridCol w:w="2489"/>
      </w:tblGrid>
      <w:tr w:rsidR="004606E5" w:rsidRPr="00437650" w14:paraId="00E2E8EA"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437248D6"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2611C8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28F1D6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76826D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31A74DA4"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7A5A5B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776B9BCF"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76455440"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5CBE056C"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4606E5" w:rsidRPr="00437650" w14:paraId="0E83556E"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C0E02F8"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094B325"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UE </w:t>
            </w:r>
            <w:proofErr w:type="spellStart"/>
            <w:r w:rsidRPr="007E6F1D">
              <w:rPr>
                <w:rFonts w:ascii="Arial" w:eastAsia="SimSun" w:hAnsi="Arial" w:cs="Arial"/>
                <w:color w:val="000000" w:themeColor="text1"/>
                <w:kern w:val="24"/>
                <w:sz w:val="14"/>
                <w:szCs w:val="18"/>
              </w:rPr>
              <w:t>STxMP</w:t>
            </w:r>
            <w:proofErr w:type="spellEnd"/>
            <w:r w:rsidRPr="007E6F1D">
              <w:rPr>
                <w:rFonts w:ascii="Arial" w:eastAsia="SimSun" w:hAnsi="Arial" w:cs="Arial"/>
                <w:color w:val="000000" w:themeColor="text1"/>
                <w:kern w:val="24"/>
                <w:sz w:val="14"/>
                <w:szCs w:val="18"/>
              </w:rPr>
              <w:t xml:space="preserve">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43A9699F"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5545CC61"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1BE9A59"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508" w:type="pct"/>
            <w:tcBorders>
              <w:top w:val="single" w:sz="4" w:space="0" w:color="auto"/>
              <w:left w:val="single" w:sz="4" w:space="0" w:color="auto"/>
              <w:bottom w:val="single" w:sz="4" w:space="0" w:color="auto"/>
              <w:right w:val="single" w:sz="4" w:space="0" w:color="auto"/>
            </w:tcBorders>
          </w:tcPr>
          <w:p w14:paraId="383444DD"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842A7EE"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4031208A"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37BA281F" w14:textId="77777777" w:rsidR="004606E5" w:rsidRPr="00A35D2E"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7BA20CDE" w14:textId="77777777" w:rsidR="004606E5"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2D4982A"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00DE2BF3"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6648AE97"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0D5EC23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074E1B8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5A834942"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799E57C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4A9AF963"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365E218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54384A3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r w:rsidR="004606E5" w:rsidRPr="00437650" w14:paraId="7FE92944"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F711AB3"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11A38A5"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UE </w:t>
            </w:r>
            <w:proofErr w:type="spellStart"/>
            <w:r w:rsidRPr="007E6F1D">
              <w:rPr>
                <w:rFonts w:ascii="Arial" w:eastAsia="SimSun" w:hAnsi="Arial" w:cs="Arial"/>
                <w:color w:val="000000" w:themeColor="text1"/>
                <w:kern w:val="24"/>
                <w:sz w:val="14"/>
                <w:szCs w:val="18"/>
              </w:rPr>
              <w:t>STxMP</w:t>
            </w:r>
            <w:proofErr w:type="spellEnd"/>
            <w:r w:rsidRPr="007E6F1D">
              <w:rPr>
                <w:rFonts w:ascii="Arial" w:eastAsia="SimSun" w:hAnsi="Arial" w:cs="Arial"/>
                <w:color w:val="000000" w:themeColor="text1"/>
                <w:kern w:val="24"/>
                <w:sz w:val="14"/>
                <w:szCs w:val="18"/>
              </w:rPr>
              <w:t xml:space="preserve"> processing capability for </w:t>
            </w:r>
            <w:proofErr w:type="spellStart"/>
            <w:r w:rsidRPr="007E6F1D">
              <w:rPr>
                <w:rFonts w:ascii="Arial" w:eastAsia="SimSun" w:hAnsi="Arial" w:cs="Arial"/>
                <w:color w:val="000000" w:themeColor="text1"/>
                <w:kern w:val="24"/>
                <w:sz w:val="14"/>
                <w:szCs w:val="18"/>
              </w:rPr>
              <w:t>noncodebook</w:t>
            </w:r>
            <w:proofErr w:type="spellEnd"/>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5FBCFD5"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w:t>
            </w:r>
            <w:proofErr w:type="spellStart"/>
            <w:r w:rsidRPr="007E6F1D">
              <w:rPr>
                <w:rFonts w:ascii="Arial" w:eastAsia="SimSun" w:hAnsi="Arial" w:cs="Arial"/>
                <w:color w:val="000000" w:themeColor="text1"/>
                <w:kern w:val="24"/>
                <w:sz w:val="14"/>
                <w:szCs w:val="18"/>
              </w:rPr>
              <w:t>noncodebook</w:t>
            </w:r>
            <w:proofErr w:type="spellEnd"/>
            <w:r w:rsidRPr="007E6F1D">
              <w:rPr>
                <w:rFonts w:ascii="Arial" w:eastAsia="SimSun" w:hAnsi="Arial" w:cs="Arial"/>
                <w:color w:val="000000" w:themeColor="text1"/>
                <w:kern w:val="24"/>
                <w:sz w:val="14"/>
                <w:szCs w:val="18"/>
              </w:rPr>
              <w:t xml:space="preserve">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1860F99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B530BB0"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508" w:type="pct"/>
            <w:tcBorders>
              <w:top w:val="single" w:sz="4" w:space="0" w:color="auto"/>
              <w:left w:val="single" w:sz="4" w:space="0" w:color="auto"/>
              <w:bottom w:val="single" w:sz="4" w:space="0" w:color="auto"/>
              <w:right w:val="single" w:sz="4" w:space="0" w:color="auto"/>
            </w:tcBorders>
          </w:tcPr>
          <w:p w14:paraId="1BF43AE1"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03837859"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65ACA10E"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2AAB952A" w14:textId="77777777" w:rsidR="004606E5"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386487F"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2197FA9E"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5E764801"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7AB52893"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12E283E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16EB933C"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667C1580"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753BFBE1" w14:textId="41B0891A" w:rsidR="004606E5" w:rsidRPr="00E36FB8" w:rsidRDefault="004606E5" w:rsidP="00D04019">
            <w:pPr>
              <w:pStyle w:val="af8"/>
              <w:wordWrap w:val="0"/>
              <w:spacing w:before="0" w:beforeAutospacing="0" w:after="0" w:afterAutospacing="0" w:line="240" w:lineRule="auto"/>
              <w:rPr>
                <w:rFonts w:ascii="Arial" w:eastAsiaTheme="minorEastAsia" w:hAnsi="Arial" w:cs="Arial" w:hint="eastAsia"/>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tc>
        <w:tc>
          <w:tcPr>
            <w:tcW w:w="892" w:type="pct"/>
            <w:tcBorders>
              <w:top w:val="single" w:sz="4" w:space="0" w:color="auto"/>
              <w:left w:val="single" w:sz="4" w:space="0" w:color="auto"/>
              <w:bottom w:val="single" w:sz="4" w:space="0" w:color="auto"/>
              <w:right w:val="single" w:sz="4" w:space="0" w:color="auto"/>
            </w:tcBorders>
          </w:tcPr>
          <w:p w14:paraId="193ACD78"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bl>
    <w:p w14:paraId="2EE10A25" w14:textId="77777777" w:rsidR="004606E5" w:rsidRDefault="004606E5" w:rsidP="004606E5">
      <w:pPr>
        <w:pStyle w:val="0Maintext"/>
        <w:spacing w:after="240" w:afterAutospacing="0"/>
        <w:contextualSpacing/>
        <w:rPr>
          <w:lang w:eastAsia="ko-KR"/>
        </w:rPr>
      </w:pPr>
    </w:p>
    <w:p w14:paraId="0A4EEB69" w14:textId="4F458640" w:rsidR="004606E5" w:rsidRDefault="004606E5" w:rsidP="004606E5">
      <w:pPr>
        <w:pStyle w:val="0Maintext"/>
        <w:spacing w:after="240" w:afterAutospacing="0"/>
        <w:ind w:firstLine="0"/>
        <w:contextualSpacing/>
        <w:rPr>
          <w:lang w:eastAsia="ko-KR"/>
        </w:rPr>
      </w:pPr>
      <w:r>
        <w:rPr>
          <w:b/>
          <w:u w:val="single"/>
          <w:lang w:eastAsia="ko-KR"/>
        </w:rPr>
        <w:t xml:space="preserve">Proposal </w:t>
      </w:r>
      <w:r w:rsidR="00B2066D">
        <w:rPr>
          <w:b/>
          <w:u w:val="single"/>
          <w:lang w:eastAsia="ko-KR"/>
        </w:rPr>
        <w:t>1</w:t>
      </w:r>
      <w:r w:rsidRPr="00E34B88">
        <w:rPr>
          <w:b/>
          <w:u w:val="single"/>
          <w:lang w:eastAsia="ko-KR"/>
        </w:rPr>
        <w:t>:</w:t>
      </w:r>
      <w:r w:rsidRPr="00E34B88">
        <w:rPr>
          <w:lang w:eastAsia="ko-KR"/>
        </w:rPr>
        <w:t xml:space="preserve"> </w:t>
      </w:r>
      <w:r w:rsidRPr="003F394B">
        <w:rPr>
          <w:i/>
          <w:lang w:eastAsia="ko-KR"/>
        </w:rPr>
        <w:t>Introduce new processing capability for additional timeline of multi-DCI based STx2P PUSCH+PUSCH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2"/>
        <w:gridCol w:w="2609"/>
        <w:gridCol w:w="1035"/>
        <w:gridCol w:w="1417"/>
        <w:gridCol w:w="848"/>
        <w:gridCol w:w="1278"/>
        <w:gridCol w:w="2109"/>
        <w:gridCol w:w="2489"/>
      </w:tblGrid>
      <w:tr w:rsidR="004606E5" w:rsidRPr="009F3FD1" w14:paraId="639D7768"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0A9D6F1"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EA78D14"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5CDC1493"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20E4337"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78355976"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31B604D3"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2EE3CDEC"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756" w:type="pct"/>
            <w:tcBorders>
              <w:top w:val="single" w:sz="4" w:space="0" w:color="auto"/>
              <w:left w:val="single" w:sz="4" w:space="0" w:color="auto"/>
              <w:bottom w:val="single" w:sz="4" w:space="0" w:color="auto"/>
              <w:right w:val="single" w:sz="4" w:space="0" w:color="auto"/>
            </w:tcBorders>
          </w:tcPr>
          <w:p w14:paraId="745FA435"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892" w:type="pct"/>
            <w:tcBorders>
              <w:top w:val="single" w:sz="4" w:space="0" w:color="auto"/>
              <w:left w:val="single" w:sz="4" w:space="0" w:color="auto"/>
              <w:bottom w:val="single" w:sz="4" w:space="0" w:color="auto"/>
              <w:right w:val="single" w:sz="4" w:space="0" w:color="auto"/>
            </w:tcBorders>
          </w:tcPr>
          <w:p w14:paraId="142B7E6A" w14:textId="77777777" w:rsidR="004606E5" w:rsidRPr="007E6F1D" w:rsidRDefault="004606E5" w:rsidP="00D04019">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4606E5" w14:paraId="3062FF10"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2AFAB4E3"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FA35B7"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UE </w:t>
            </w:r>
            <w:proofErr w:type="spellStart"/>
            <w:r w:rsidRPr="007E6F1D">
              <w:rPr>
                <w:rFonts w:ascii="Arial" w:eastAsia="SimSun" w:hAnsi="Arial" w:cs="Arial"/>
                <w:color w:val="000000" w:themeColor="text1"/>
                <w:kern w:val="24"/>
                <w:sz w:val="14"/>
                <w:szCs w:val="18"/>
              </w:rPr>
              <w:t>STxMP</w:t>
            </w:r>
            <w:proofErr w:type="spellEnd"/>
            <w:r w:rsidRPr="007E6F1D">
              <w:rPr>
                <w:rFonts w:ascii="Arial" w:eastAsia="SimSun" w:hAnsi="Arial" w:cs="Arial"/>
                <w:color w:val="000000" w:themeColor="text1"/>
                <w:kern w:val="24"/>
                <w:sz w:val="14"/>
                <w:szCs w:val="18"/>
              </w:rPr>
              <w:t xml:space="preserve">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FEB91BD"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5B42B4A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291894CD"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508" w:type="pct"/>
            <w:tcBorders>
              <w:top w:val="single" w:sz="4" w:space="0" w:color="auto"/>
              <w:left w:val="single" w:sz="4" w:space="0" w:color="auto"/>
              <w:bottom w:val="single" w:sz="4" w:space="0" w:color="auto"/>
              <w:right w:val="single" w:sz="4" w:space="0" w:color="auto"/>
            </w:tcBorders>
          </w:tcPr>
          <w:p w14:paraId="2F11502B"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63D5757"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3A4C76A7"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2270BA8A" w14:textId="77777777" w:rsidR="004606E5"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59B0F9C0"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756A2EBC"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058FE965"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7CF98E58"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0CD6D130"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2823E4CC"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040D2F18"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08D45C0D"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55DC1844"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779BD5B9"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r w:rsidR="004606E5" w14:paraId="07C0412B" w14:textId="77777777" w:rsidTr="00D04019">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60DFCF2B"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51B93F8"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UE </w:t>
            </w:r>
            <w:proofErr w:type="spellStart"/>
            <w:r w:rsidRPr="007E6F1D">
              <w:rPr>
                <w:rFonts w:ascii="Arial" w:eastAsia="SimSun" w:hAnsi="Arial" w:cs="Arial"/>
                <w:color w:val="000000" w:themeColor="text1"/>
                <w:kern w:val="24"/>
                <w:sz w:val="14"/>
                <w:szCs w:val="18"/>
              </w:rPr>
              <w:t>STxMP</w:t>
            </w:r>
            <w:proofErr w:type="spellEnd"/>
            <w:r w:rsidRPr="007E6F1D">
              <w:rPr>
                <w:rFonts w:ascii="Arial" w:eastAsia="SimSun" w:hAnsi="Arial" w:cs="Arial"/>
                <w:color w:val="000000" w:themeColor="text1"/>
                <w:kern w:val="24"/>
                <w:sz w:val="14"/>
                <w:szCs w:val="18"/>
              </w:rPr>
              <w:t xml:space="preserve"> processing capability for </w:t>
            </w:r>
            <w:proofErr w:type="spellStart"/>
            <w:r w:rsidRPr="007E6F1D">
              <w:rPr>
                <w:rFonts w:ascii="Arial" w:eastAsia="SimSun" w:hAnsi="Arial" w:cs="Arial"/>
                <w:color w:val="000000" w:themeColor="text1"/>
                <w:kern w:val="24"/>
                <w:sz w:val="14"/>
                <w:szCs w:val="18"/>
              </w:rPr>
              <w:t>noncodebook</w:t>
            </w:r>
            <w:proofErr w:type="spellEnd"/>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E08416D"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w:t>
            </w:r>
            <w:proofErr w:type="spellStart"/>
            <w:r w:rsidRPr="007E6F1D">
              <w:rPr>
                <w:rFonts w:ascii="Arial" w:eastAsia="SimSun" w:hAnsi="Arial" w:cs="Arial"/>
                <w:color w:val="000000" w:themeColor="text1"/>
                <w:kern w:val="24"/>
                <w:sz w:val="14"/>
                <w:szCs w:val="18"/>
              </w:rPr>
              <w:t>noncodebook</w:t>
            </w:r>
            <w:proofErr w:type="spellEnd"/>
            <w:r w:rsidRPr="007E6F1D">
              <w:rPr>
                <w:rFonts w:ascii="Arial" w:eastAsia="SimSun" w:hAnsi="Arial" w:cs="Arial"/>
                <w:color w:val="000000" w:themeColor="text1"/>
                <w:kern w:val="24"/>
                <w:sz w:val="14"/>
                <w:szCs w:val="18"/>
              </w:rPr>
              <w:t xml:space="preserve">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6DC2AC24"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052CE19"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508" w:type="pct"/>
            <w:tcBorders>
              <w:top w:val="single" w:sz="4" w:space="0" w:color="auto"/>
              <w:left w:val="single" w:sz="4" w:space="0" w:color="auto"/>
              <w:bottom w:val="single" w:sz="4" w:space="0" w:color="auto"/>
              <w:right w:val="single" w:sz="4" w:space="0" w:color="auto"/>
            </w:tcBorders>
          </w:tcPr>
          <w:p w14:paraId="63B97A0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5D8A9244"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458" w:type="pct"/>
            <w:tcBorders>
              <w:top w:val="single" w:sz="4" w:space="0" w:color="auto"/>
              <w:left w:val="single" w:sz="4" w:space="0" w:color="auto"/>
              <w:bottom w:val="single" w:sz="4" w:space="0" w:color="auto"/>
              <w:right w:val="single" w:sz="4" w:space="0" w:color="auto"/>
            </w:tcBorders>
          </w:tcPr>
          <w:p w14:paraId="281A17FE"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756" w:type="pct"/>
            <w:tcBorders>
              <w:top w:val="single" w:sz="4" w:space="0" w:color="auto"/>
              <w:left w:val="single" w:sz="4" w:space="0" w:color="auto"/>
              <w:bottom w:val="single" w:sz="4" w:space="0" w:color="auto"/>
              <w:right w:val="single" w:sz="4" w:space="0" w:color="auto"/>
            </w:tcBorders>
          </w:tcPr>
          <w:p w14:paraId="0C172439" w14:textId="77777777" w:rsidR="004606E5"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6ED553F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0903A3A5"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6BA9B44D"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6876D320"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318E54D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3C5A346B"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6B99C50F"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0529C8A3" w14:textId="77777777" w:rsidR="004606E5" w:rsidRPr="008963FA"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2F02D62E"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892" w:type="pct"/>
            <w:tcBorders>
              <w:top w:val="single" w:sz="4" w:space="0" w:color="auto"/>
              <w:left w:val="single" w:sz="4" w:space="0" w:color="auto"/>
              <w:bottom w:val="single" w:sz="4" w:space="0" w:color="auto"/>
              <w:right w:val="single" w:sz="4" w:space="0" w:color="auto"/>
            </w:tcBorders>
          </w:tcPr>
          <w:p w14:paraId="1ADF68B2" w14:textId="77777777" w:rsidR="004606E5" w:rsidRPr="007E6F1D" w:rsidRDefault="004606E5" w:rsidP="00D04019">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bookmarkEnd w:id="1"/>
      <w:bookmarkEnd w:id="2"/>
      <w:bookmarkEnd w:id="4"/>
    </w:tbl>
    <w:p w14:paraId="7590D38D" w14:textId="6B47D148" w:rsidR="004606E5" w:rsidRDefault="004606E5" w:rsidP="004606E5">
      <w:pPr>
        <w:spacing w:after="0" w:line="240" w:lineRule="auto"/>
        <w:jc w:val="both"/>
        <w:rPr>
          <w:rFonts w:eastAsia="SimSun"/>
          <w:lang w:eastAsia="zh-CN"/>
        </w:rPr>
      </w:pPr>
    </w:p>
    <w:sectPr w:rsidR="004606E5"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67F7D" w14:textId="77777777" w:rsidR="003C2868" w:rsidRDefault="003C2868">
      <w:r>
        <w:separator/>
      </w:r>
    </w:p>
  </w:endnote>
  <w:endnote w:type="continuationSeparator" w:id="0">
    <w:p w14:paraId="070DFAA5" w14:textId="77777777" w:rsidR="003C2868" w:rsidRDefault="003C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50AB" w14:textId="77777777" w:rsidR="003C2868" w:rsidRDefault="003C2868">
      <w:r>
        <w:separator/>
      </w:r>
    </w:p>
  </w:footnote>
  <w:footnote w:type="continuationSeparator" w:id="0">
    <w:p w14:paraId="74127418" w14:textId="77777777" w:rsidR="003C2868" w:rsidRDefault="003C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10"/>
  </w:num>
  <w:num w:numId="4">
    <w:abstractNumId w:val="15"/>
  </w:num>
  <w:num w:numId="5">
    <w:abstractNumId w:val="7"/>
  </w:num>
  <w:num w:numId="6">
    <w:abstractNumId w:val="22"/>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7"/>
  </w:num>
  <w:num w:numId="11">
    <w:abstractNumId w:val="24"/>
  </w:num>
  <w:num w:numId="12">
    <w:abstractNumId w:val="21"/>
  </w:num>
  <w:num w:numId="13">
    <w:abstractNumId w:val="5"/>
  </w:num>
  <w:num w:numId="14">
    <w:abstractNumId w:val="4"/>
  </w:num>
  <w:num w:numId="15">
    <w:abstractNumId w:val="19"/>
  </w:num>
  <w:num w:numId="16">
    <w:abstractNumId w:val="21"/>
  </w:num>
  <w:num w:numId="17">
    <w:abstractNumId w:val="3"/>
  </w:num>
  <w:num w:numId="18">
    <w:abstractNumId w:val="23"/>
  </w:num>
  <w:num w:numId="19">
    <w:abstractNumId w:val="2"/>
  </w:num>
  <w:num w:numId="20">
    <w:abstractNumId w:val="13"/>
  </w:num>
  <w:num w:numId="21">
    <w:abstractNumId w:val="20"/>
  </w:num>
  <w:num w:numId="22">
    <w:abstractNumId w:val="6"/>
  </w:num>
  <w:num w:numId="23">
    <w:abstractNumId w:val="18"/>
  </w:num>
  <w:num w:numId="24">
    <w:abstractNumId w:val="8"/>
  </w:num>
  <w:num w:numId="25">
    <w:abstractNumId w:val="12"/>
  </w:num>
  <w:num w:numId="2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81BC6-C29F-4259-9464-0F0BBFDC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530</Words>
  <Characters>3027</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66</cp:revision>
  <cp:lastPrinted>2015-10-31T09:51:00Z</cp:lastPrinted>
  <dcterms:created xsi:type="dcterms:W3CDTF">2024-07-28T23:57:00Z</dcterms:created>
  <dcterms:modified xsi:type="dcterms:W3CDTF">2024-11-07T23:00:00Z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